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BA" w:rsidRPr="00C321CE" w:rsidRDefault="00960DBA" w:rsidP="002A5C36">
      <w:pPr>
        <w:contextualSpacing/>
        <w:jc w:val="both"/>
        <w:rPr>
          <w:b/>
          <w:sz w:val="22"/>
          <w:szCs w:val="22"/>
          <w:u w:val="single"/>
        </w:rPr>
      </w:pPr>
      <w:bookmarkStart w:id="0" w:name="_GoBack"/>
      <w:bookmarkEnd w:id="0"/>
      <w:r w:rsidRPr="00C321CE">
        <w:rPr>
          <w:b/>
          <w:sz w:val="22"/>
          <w:szCs w:val="22"/>
          <w:u w:val="single"/>
        </w:rPr>
        <w:t>Old Business:</w:t>
      </w:r>
    </w:p>
    <w:p w:rsidR="00960DBA" w:rsidRPr="00C321CE" w:rsidRDefault="00960DBA" w:rsidP="00960DBA">
      <w:pPr>
        <w:contextualSpacing/>
        <w:jc w:val="both"/>
        <w:rPr>
          <w:b/>
          <w:sz w:val="22"/>
          <w:szCs w:val="22"/>
          <w:u w:val="single"/>
        </w:rPr>
      </w:pPr>
      <w:r w:rsidRPr="00C321CE">
        <w:rPr>
          <w:b/>
          <w:sz w:val="22"/>
          <w:szCs w:val="22"/>
          <w:u w:val="single"/>
        </w:rPr>
        <w:t>11-15-NC1 (AMENDED)</w:t>
      </w:r>
    </w:p>
    <w:p w:rsidR="00960DBA" w:rsidRPr="00C321CE" w:rsidRDefault="00960DBA" w:rsidP="00960DBA">
      <w:pPr>
        <w:contextualSpacing/>
        <w:jc w:val="both"/>
        <w:rPr>
          <w:sz w:val="22"/>
          <w:szCs w:val="22"/>
        </w:rPr>
      </w:pPr>
      <w:r w:rsidRPr="00C321CE">
        <w:rPr>
          <w:sz w:val="22"/>
          <w:szCs w:val="22"/>
        </w:rPr>
        <w:t xml:space="preserve">RESOLVED, Upon the Recommendation of the Superintendent of Schools, That the Board of Education hereby approves the probationary appointment of Daniel Hall, Sr., Custodial Worker, effective </w:t>
      </w:r>
      <w:r w:rsidRPr="00C321CE">
        <w:rPr>
          <w:strike/>
          <w:sz w:val="22"/>
          <w:szCs w:val="22"/>
        </w:rPr>
        <w:t>November 17, 2015</w:t>
      </w:r>
      <w:r w:rsidRPr="00C321CE">
        <w:rPr>
          <w:sz w:val="22"/>
          <w:szCs w:val="22"/>
        </w:rPr>
        <w:t xml:space="preserve"> </w:t>
      </w:r>
      <w:r w:rsidRPr="00C321CE">
        <w:rPr>
          <w:b/>
          <w:sz w:val="22"/>
          <w:szCs w:val="22"/>
        </w:rPr>
        <w:t>November 23, 2015</w:t>
      </w:r>
      <w:r w:rsidRPr="00C321CE">
        <w:rPr>
          <w:sz w:val="22"/>
          <w:szCs w:val="22"/>
        </w:rPr>
        <w:t xml:space="preserve">, through </w:t>
      </w:r>
      <w:r w:rsidRPr="00C321CE">
        <w:rPr>
          <w:strike/>
          <w:sz w:val="22"/>
          <w:szCs w:val="22"/>
        </w:rPr>
        <w:t>November 16, 2016</w:t>
      </w:r>
      <w:r w:rsidRPr="00C321CE">
        <w:rPr>
          <w:sz w:val="22"/>
          <w:szCs w:val="22"/>
        </w:rPr>
        <w:t xml:space="preserve"> </w:t>
      </w:r>
      <w:r w:rsidRPr="00C321CE">
        <w:rPr>
          <w:b/>
          <w:sz w:val="22"/>
          <w:szCs w:val="22"/>
        </w:rPr>
        <w:t>November 22, 2016</w:t>
      </w:r>
      <w:r w:rsidRPr="00C321CE">
        <w:rPr>
          <w:sz w:val="22"/>
          <w:szCs w:val="22"/>
        </w:rPr>
        <w:t>.</w:t>
      </w:r>
    </w:p>
    <w:p w:rsidR="00960DBA" w:rsidRPr="00C321CE" w:rsidRDefault="00960DBA" w:rsidP="002A5C36">
      <w:pPr>
        <w:contextualSpacing/>
        <w:jc w:val="both"/>
        <w:rPr>
          <w:b/>
          <w:sz w:val="22"/>
          <w:szCs w:val="22"/>
          <w:u w:val="single"/>
        </w:rPr>
      </w:pPr>
    </w:p>
    <w:p w:rsidR="00960DBA" w:rsidRPr="00C321CE" w:rsidRDefault="00960DBA" w:rsidP="002A5C36">
      <w:pPr>
        <w:contextualSpacing/>
        <w:jc w:val="both"/>
        <w:rPr>
          <w:b/>
          <w:sz w:val="22"/>
          <w:szCs w:val="22"/>
          <w:u w:val="single"/>
        </w:rPr>
      </w:pPr>
      <w:r w:rsidRPr="00C321CE">
        <w:rPr>
          <w:b/>
          <w:sz w:val="22"/>
          <w:szCs w:val="22"/>
          <w:u w:val="single"/>
        </w:rPr>
        <w:t>New Business:</w:t>
      </w:r>
    </w:p>
    <w:p w:rsidR="00F775E2" w:rsidRPr="00C321CE" w:rsidRDefault="00F775E2" w:rsidP="00F775E2">
      <w:pPr>
        <w:jc w:val="both"/>
        <w:rPr>
          <w:b/>
          <w:sz w:val="22"/>
          <w:szCs w:val="22"/>
          <w:u w:val="single"/>
        </w:rPr>
      </w:pPr>
      <w:r w:rsidRPr="00C321CE">
        <w:rPr>
          <w:b/>
          <w:sz w:val="22"/>
          <w:szCs w:val="22"/>
          <w:u w:val="single"/>
        </w:rPr>
        <w:t>11-15-G6</w:t>
      </w:r>
    </w:p>
    <w:p w:rsidR="00F775E2" w:rsidRPr="00C321CE" w:rsidRDefault="00F775E2" w:rsidP="00F775E2">
      <w:pPr>
        <w:jc w:val="both"/>
        <w:rPr>
          <w:sz w:val="22"/>
          <w:szCs w:val="22"/>
        </w:rPr>
      </w:pPr>
      <w:r w:rsidRPr="00C321CE">
        <w:rPr>
          <w:sz w:val="22"/>
          <w:szCs w:val="22"/>
        </w:rPr>
        <w:t>RESOLVED, Upon the Recommendation of the Superintendent of Schools, That the Board of Education hereby accepts the Treasurer's Report for September 2015 with balances as follows:</w:t>
      </w:r>
    </w:p>
    <w:p w:rsidR="00F775E2" w:rsidRPr="00C321CE" w:rsidRDefault="00F775E2" w:rsidP="00F775E2">
      <w:pPr>
        <w:jc w:val="both"/>
        <w:rPr>
          <w:sz w:val="22"/>
          <w:szCs w:val="22"/>
        </w:rPr>
      </w:pPr>
    </w:p>
    <w:p w:rsidR="00F775E2" w:rsidRPr="00C321CE" w:rsidRDefault="00F775E2" w:rsidP="00F775E2">
      <w:pPr>
        <w:tabs>
          <w:tab w:val="left" w:pos="4320"/>
          <w:tab w:val="right" w:pos="5760"/>
        </w:tabs>
        <w:ind w:firstLine="720"/>
        <w:jc w:val="both"/>
        <w:rPr>
          <w:sz w:val="22"/>
          <w:szCs w:val="22"/>
        </w:rPr>
      </w:pPr>
      <w:r w:rsidRPr="00C321CE">
        <w:rPr>
          <w:sz w:val="22"/>
          <w:szCs w:val="22"/>
        </w:rPr>
        <w:t>General Fund</w:t>
      </w:r>
      <w:r w:rsidRPr="00C321CE">
        <w:rPr>
          <w:sz w:val="22"/>
          <w:szCs w:val="22"/>
        </w:rPr>
        <w:tab/>
        <w:t>$</w:t>
      </w:r>
      <w:r w:rsidRPr="00C321CE">
        <w:rPr>
          <w:sz w:val="22"/>
          <w:szCs w:val="22"/>
        </w:rPr>
        <w:tab/>
      </w:r>
      <w:r w:rsidR="001019CC" w:rsidRPr="00C321CE">
        <w:rPr>
          <w:sz w:val="22"/>
          <w:szCs w:val="22"/>
        </w:rPr>
        <w:t>4,795,259.07</w:t>
      </w:r>
    </w:p>
    <w:p w:rsidR="00F775E2" w:rsidRPr="00C321CE" w:rsidRDefault="00F775E2" w:rsidP="00F775E2">
      <w:pPr>
        <w:tabs>
          <w:tab w:val="left" w:pos="4320"/>
          <w:tab w:val="right" w:pos="5760"/>
        </w:tabs>
        <w:ind w:firstLine="720"/>
        <w:jc w:val="both"/>
        <w:rPr>
          <w:sz w:val="22"/>
          <w:szCs w:val="22"/>
        </w:rPr>
      </w:pPr>
      <w:r w:rsidRPr="00C321CE">
        <w:rPr>
          <w:sz w:val="22"/>
          <w:szCs w:val="22"/>
        </w:rPr>
        <w:t>Repair Reserve Fund</w:t>
      </w:r>
      <w:r w:rsidRPr="00C321CE">
        <w:rPr>
          <w:sz w:val="22"/>
          <w:szCs w:val="22"/>
        </w:rPr>
        <w:tab/>
        <w:t>$</w:t>
      </w:r>
      <w:r w:rsidRPr="00C321CE">
        <w:rPr>
          <w:sz w:val="22"/>
          <w:szCs w:val="22"/>
        </w:rPr>
        <w:tab/>
      </w:r>
      <w:r w:rsidR="001019CC" w:rsidRPr="00C321CE">
        <w:rPr>
          <w:sz w:val="22"/>
          <w:szCs w:val="22"/>
        </w:rPr>
        <w:t>119,564.37</w:t>
      </w:r>
    </w:p>
    <w:p w:rsidR="00F775E2" w:rsidRPr="00C321CE" w:rsidRDefault="00F775E2" w:rsidP="00F775E2">
      <w:pPr>
        <w:tabs>
          <w:tab w:val="left" w:pos="4320"/>
          <w:tab w:val="right" w:pos="5760"/>
        </w:tabs>
        <w:ind w:firstLine="720"/>
        <w:jc w:val="both"/>
        <w:rPr>
          <w:sz w:val="22"/>
          <w:szCs w:val="22"/>
        </w:rPr>
      </w:pPr>
      <w:r w:rsidRPr="00C321CE">
        <w:rPr>
          <w:sz w:val="22"/>
          <w:szCs w:val="22"/>
        </w:rPr>
        <w:t>Unemployment Reserve Fund</w:t>
      </w:r>
      <w:r w:rsidRPr="00C321CE">
        <w:rPr>
          <w:sz w:val="22"/>
          <w:szCs w:val="22"/>
        </w:rPr>
        <w:tab/>
        <w:t>$</w:t>
      </w:r>
      <w:r w:rsidRPr="00C321CE">
        <w:rPr>
          <w:sz w:val="22"/>
          <w:szCs w:val="22"/>
        </w:rPr>
        <w:tab/>
      </w:r>
      <w:r w:rsidR="001019CC" w:rsidRPr="00C321CE">
        <w:rPr>
          <w:sz w:val="22"/>
          <w:szCs w:val="22"/>
        </w:rPr>
        <w:t>212,526.03</w:t>
      </w:r>
    </w:p>
    <w:p w:rsidR="00F775E2" w:rsidRPr="00C321CE" w:rsidRDefault="00F775E2" w:rsidP="00F775E2">
      <w:pPr>
        <w:tabs>
          <w:tab w:val="left" w:pos="4320"/>
          <w:tab w:val="right" w:pos="5760"/>
        </w:tabs>
        <w:ind w:firstLine="720"/>
        <w:jc w:val="both"/>
        <w:rPr>
          <w:sz w:val="22"/>
          <w:szCs w:val="22"/>
        </w:rPr>
      </w:pPr>
      <w:r w:rsidRPr="00C321CE">
        <w:rPr>
          <w:sz w:val="22"/>
          <w:szCs w:val="22"/>
        </w:rPr>
        <w:t>Property Loss Reserve Fund</w:t>
      </w:r>
      <w:r w:rsidRPr="00C321CE">
        <w:rPr>
          <w:sz w:val="22"/>
          <w:szCs w:val="22"/>
        </w:rPr>
        <w:tab/>
        <w:t>$</w:t>
      </w:r>
      <w:r w:rsidRPr="00C321CE">
        <w:rPr>
          <w:sz w:val="22"/>
          <w:szCs w:val="22"/>
        </w:rPr>
        <w:tab/>
      </w:r>
      <w:r w:rsidR="001019CC" w:rsidRPr="00C321CE">
        <w:rPr>
          <w:sz w:val="22"/>
          <w:szCs w:val="22"/>
        </w:rPr>
        <w:t>44,758.24</w:t>
      </w:r>
    </w:p>
    <w:p w:rsidR="00F775E2" w:rsidRPr="00C321CE" w:rsidRDefault="00F775E2" w:rsidP="00F775E2">
      <w:pPr>
        <w:tabs>
          <w:tab w:val="left" w:pos="4320"/>
          <w:tab w:val="right" w:pos="5760"/>
        </w:tabs>
        <w:ind w:firstLine="720"/>
        <w:jc w:val="both"/>
        <w:rPr>
          <w:sz w:val="22"/>
          <w:szCs w:val="22"/>
        </w:rPr>
      </w:pPr>
      <w:r w:rsidRPr="00C321CE">
        <w:rPr>
          <w:sz w:val="22"/>
          <w:szCs w:val="22"/>
        </w:rPr>
        <w:t>Retirement Reserve Fund</w:t>
      </w:r>
      <w:r w:rsidRPr="00C321CE">
        <w:rPr>
          <w:sz w:val="22"/>
          <w:szCs w:val="22"/>
        </w:rPr>
        <w:tab/>
        <w:t>$</w:t>
      </w:r>
      <w:r w:rsidRPr="00C321CE">
        <w:rPr>
          <w:sz w:val="22"/>
          <w:szCs w:val="22"/>
        </w:rPr>
        <w:tab/>
      </w:r>
      <w:r w:rsidR="001019CC" w:rsidRPr="00C321CE">
        <w:rPr>
          <w:sz w:val="22"/>
          <w:szCs w:val="22"/>
        </w:rPr>
        <w:t>867,324.13</w:t>
      </w:r>
    </w:p>
    <w:p w:rsidR="00F775E2" w:rsidRPr="00C321CE" w:rsidRDefault="00F775E2" w:rsidP="00F775E2">
      <w:pPr>
        <w:tabs>
          <w:tab w:val="left" w:pos="4320"/>
          <w:tab w:val="right" w:pos="5760"/>
        </w:tabs>
        <w:ind w:firstLine="720"/>
        <w:jc w:val="both"/>
        <w:rPr>
          <w:sz w:val="22"/>
          <w:szCs w:val="22"/>
        </w:rPr>
      </w:pPr>
      <w:r w:rsidRPr="00C321CE">
        <w:rPr>
          <w:sz w:val="22"/>
          <w:szCs w:val="22"/>
        </w:rPr>
        <w:t>Employee Benefit Reserve Fund</w:t>
      </w:r>
      <w:r w:rsidRPr="00C321CE">
        <w:rPr>
          <w:sz w:val="22"/>
          <w:szCs w:val="22"/>
        </w:rPr>
        <w:tab/>
        <w:t>$</w:t>
      </w:r>
      <w:r w:rsidRPr="00C321CE">
        <w:rPr>
          <w:sz w:val="22"/>
          <w:szCs w:val="22"/>
        </w:rPr>
        <w:tab/>
      </w:r>
      <w:r w:rsidR="001019CC" w:rsidRPr="00C321CE">
        <w:rPr>
          <w:sz w:val="22"/>
          <w:szCs w:val="22"/>
        </w:rPr>
        <w:t>208,734.10</w:t>
      </w:r>
    </w:p>
    <w:p w:rsidR="00F775E2" w:rsidRPr="00C321CE" w:rsidRDefault="00F775E2" w:rsidP="00F775E2">
      <w:pPr>
        <w:tabs>
          <w:tab w:val="left" w:pos="4320"/>
          <w:tab w:val="right" w:pos="5760"/>
        </w:tabs>
        <w:ind w:firstLine="720"/>
        <w:jc w:val="both"/>
        <w:rPr>
          <w:sz w:val="22"/>
          <w:szCs w:val="22"/>
        </w:rPr>
      </w:pPr>
      <w:r w:rsidRPr="00C321CE">
        <w:rPr>
          <w:sz w:val="22"/>
          <w:szCs w:val="22"/>
        </w:rPr>
        <w:t>Vehicle Reserve Fund</w:t>
      </w:r>
      <w:r w:rsidRPr="00C321CE">
        <w:rPr>
          <w:sz w:val="22"/>
          <w:szCs w:val="22"/>
        </w:rPr>
        <w:tab/>
        <w:t>$</w:t>
      </w:r>
      <w:r w:rsidRPr="00C321CE">
        <w:rPr>
          <w:sz w:val="22"/>
          <w:szCs w:val="22"/>
        </w:rPr>
        <w:tab/>
      </w:r>
      <w:r w:rsidR="001019CC" w:rsidRPr="00C321CE">
        <w:rPr>
          <w:sz w:val="22"/>
          <w:szCs w:val="22"/>
        </w:rPr>
        <w:t>246,583.49</w:t>
      </w:r>
    </w:p>
    <w:p w:rsidR="00F775E2" w:rsidRPr="00C321CE" w:rsidRDefault="00F775E2" w:rsidP="00F775E2">
      <w:pPr>
        <w:tabs>
          <w:tab w:val="left" w:pos="4320"/>
          <w:tab w:val="right" w:pos="5760"/>
        </w:tabs>
        <w:ind w:firstLine="720"/>
        <w:jc w:val="both"/>
        <w:rPr>
          <w:sz w:val="22"/>
          <w:szCs w:val="22"/>
        </w:rPr>
      </w:pPr>
      <w:r w:rsidRPr="00C321CE">
        <w:rPr>
          <w:sz w:val="22"/>
          <w:szCs w:val="22"/>
        </w:rPr>
        <w:t>Capital Reserve Fund</w:t>
      </w:r>
      <w:r w:rsidRPr="00C321CE">
        <w:rPr>
          <w:sz w:val="22"/>
          <w:szCs w:val="22"/>
        </w:rPr>
        <w:tab/>
        <w:t>$</w:t>
      </w:r>
      <w:r w:rsidRPr="00C321CE">
        <w:rPr>
          <w:sz w:val="22"/>
          <w:szCs w:val="22"/>
        </w:rPr>
        <w:tab/>
      </w:r>
      <w:r w:rsidR="001019CC" w:rsidRPr="00C321CE">
        <w:rPr>
          <w:sz w:val="22"/>
          <w:szCs w:val="22"/>
        </w:rPr>
        <w:t>687,800.06</w:t>
      </w:r>
    </w:p>
    <w:p w:rsidR="00F775E2" w:rsidRPr="00C321CE" w:rsidRDefault="00F775E2" w:rsidP="00F775E2">
      <w:pPr>
        <w:tabs>
          <w:tab w:val="left" w:pos="4320"/>
          <w:tab w:val="right" w:pos="5760"/>
        </w:tabs>
        <w:ind w:firstLine="720"/>
        <w:jc w:val="both"/>
        <w:rPr>
          <w:sz w:val="22"/>
          <w:szCs w:val="22"/>
        </w:rPr>
      </w:pPr>
      <w:r w:rsidRPr="00C321CE">
        <w:rPr>
          <w:sz w:val="22"/>
          <w:szCs w:val="22"/>
        </w:rPr>
        <w:t>School Lunch Fund</w:t>
      </w:r>
      <w:r w:rsidRPr="00C321CE">
        <w:rPr>
          <w:sz w:val="22"/>
          <w:szCs w:val="22"/>
        </w:rPr>
        <w:tab/>
        <w:t>$</w:t>
      </w:r>
      <w:r w:rsidRPr="00C321CE">
        <w:rPr>
          <w:sz w:val="22"/>
          <w:szCs w:val="22"/>
        </w:rPr>
        <w:tab/>
      </w:r>
      <w:r w:rsidR="001019CC" w:rsidRPr="00C321CE">
        <w:rPr>
          <w:sz w:val="22"/>
          <w:szCs w:val="22"/>
        </w:rPr>
        <w:t>54,442.64</w:t>
      </w:r>
    </w:p>
    <w:p w:rsidR="00F775E2" w:rsidRPr="00C321CE" w:rsidRDefault="00F775E2" w:rsidP="00F775E2">
      <w:pPr>
        <w:tabs>
          <w:tab w:val="left" w:pos="4320"/>
          <w:tab w:val="right" w:pos="5760"/>
        </w:tabs>
        <w:ind w:firstLine="720"/>
        <w:jc w:val="both"/>
        <w:rPr>
          <w:sz w:val="22"/>
          <w:szCs w:val="22"/>
        </w:rPr>
      </w:pPr>
      <w:r w:rsidRPr="00C321CE">
        <w:rPr>
          <w:sz w:val="22"/>
          <w:szCs w:val="22"/>
        </w:rPr>
        <w:t>Special Aid Fund</w:t>
      </w:r>
      <w:r w:rsidRPr="00C321CE">
        <w:rPr>
          <w:sz w:val="22"/>
          <w:szCs w:val="22"/>
        </w:rPr>
        <w:tab/>
        <w:t>$</w:t>
      </w:r>
      <w:r w:rsidRPr="00C321CE">
        <w:rPr>
          <w:sz w:val="22"/>
          <w:szCs w:val="22"/>
        </w:rPr>
        <w:tab/>
      </w:r>
      <w:r w:rsidR="001019CC" w:rsidRPr="00C321CE">
        <w:rPr>
          <w:sz w:val="22"/>
          <w:szCs w:val="22"/>
        </w:rPr>
        <w:t>58,195.88</w:t>
      </w:r>
    </w:p>
    <w:p w:rsidR="00F775E2" w:rsidRPr="00C321CE" w:rsidRDefault="00F775E2" w:rsidP="00F775E2">
      <w:pPr>
        <w:tabs>
          <w:tab w:val="left" w:pos="4320"/>
          <w:tab w:val="right" w:pos="5760"/>
        </w:tabs>
        <w:ind w:firstLine="720"/>
        <w:jc w:val="both"/>
        <w:rPr>
          <w:sz w:val="22"/>
          <w:szCs w:val="22"/>
        </w:rPr>
      </w:pPr>
      <w:r w:rsidRPr="00C321CE">
        <w:rPr>
          <w:sz w:val="22"/>
          <w:szCs w:val="22"/>
        </w:rPr>
        <w:t>Capital Fund</w:t>
      </w:r>
      <w:r w:rsidRPr="00C321CE">
        <w:rPr>
          <w:sz w:val="22"/>
          <w:szCs w:val="22"/>
        </w:rPr>
        <w:tab/>
        <w:t>$</w:t>
      </w:r>
      <w:r w:rsidRPr="00C321CE">
        <w:rPr>
          <w:sz w:val="22"/>
          <w:szCs w:val="22"/>
        </w:rPr>
        <w:tab/>
      </w:r>
      <w:r w:rsidR="001019CC" w:rsidRPr="00C321CE">
        <w:rPr>
          <w:sz w:val="22"/>
          <w:szCs w:val="22"/>
        </w:rPr>
        <w:t>1,902,701.22</w:t>
      </w:r>
    </w:p>
    <w:p w:rsidR="00F775E2" w:rsidRPr="00C321CE" w:rsidRDefault="00F775E2" w:rsidP="00F775E2">
      <w:pPr>
        <w:tabs>
          <w:tab w:val="left" w:pos="4320"/>
          <w:tab w:val="right" w:pos="5760"/>
        </w:tabs>
        <w:ind w:firstLine="720"/>
        <w:jc w:val="both"/>
        <w:rPr>
          <w:sz w:val="22"/>
          <w:szCs w:val="22"/>
        </w:rPr>
      </w:pPr>
      <w:r w:rsidRPr="00C321CE">
        <w:rPr>
          <w:sz w:val="22"/>
          <w:szCs w:val="22"/>
        </w:rPr>
        <w:t>Debt Service Fund</w:t>
      </w:r>
      <w:r w:rsidRPr="00C321CE">
        <w:rPr>
          <w:sz w:val="22"/>
          <w:szCs w:val="22"/>
        </w:rPr>
        <w:tab/>
        <w:t>$</w:t>
      </w:r>
      <w:r w:rsidRPr="00C321CE">
        <w:rPr>
          <w:sz w:val="22"/>
          <w:szCs w:val="22"/>
        </w:rPr>
        <w:tab/>
      </w:r>
      <w:r w:rsidR="001019CC" w:rsidRPr="00C321CE">
        <w:rPr>
          <w:sz w:val="22"/>
          <w:szCs w:val="22"/>
        </w:rPr>
        <w:t>1,604,006.69</w:t>
      </w:r>
    </w:p>
    <w:p w:rsidR="00F775E2" w:rsidRPr="00C321CE" w:rsidRDefault="00F775E2" w:rsidP="00F775E2">
      <w:pPr>
        <w:jc w:val="both"/>
        <w:rPr>
          <w:sz w:val="22"/>
          <w:szCs w:val="22"/>
        </w:rPr>
      </w:pPr>
    </w:p>
    <w:p w:rsidR="00F775E2" w:rsidRPr="00C321CE" w:rsidRDefault="00F775E2" w:rsidP="00F775E2">
      <w:pPr>
        <w:jc w:val="both"/>
        <w:rPr>
          <w:b/>
          <w:sz w:val="22"/>
          <w:szCs w:val="22"/>
          <w:u w:val="single"/>
        </w:rPr>
      </w:pPr>
      <w:r w:rsidRPr="00C321CE">
        <w:rPr>
          <w:b/>
          <w:sz w:val="22"/>
          <w:szCs w:val="22"/>
          <w:u w:val="single"/>
        </w:rPr>
        <w:t>11-15-G7</w:t>
      </w:r>
    </w:p>
    <w:p w:rsidR="00F775E2" w:rsidRPr="00C321CE" w:rsidRDefault="00F775E2" w:rsidP="00F775E2">
      <w:pPr>
        <w:jc w:val="both"/>
        <w:rPr>
          <w:sz w:val="22"/>
          <w:szCs w:val="22"/>
        </w:rPr>
      </w:pPr>
      <w:r w:rsidRPr="00C321CE">
        <w:rPr>
          <w:sz w:val="22"/>
          <w:szCs w:val="22"/>
        </w:rPr>
        <w:t>RESOLVED, Upon the Recommendation of the Superintendent of Schools, That the Board of Education hereby approves the Comprehensive Budget Status Reports for: Gen</w:t>
      </w:r>
      <w:r w:rsidRPr="00C321CE">
        <w:rPr>
          <w:sz w:val="22"/>
          <w:szCs w:val="22"/>
        </w:rPr>
        <w:softHyphen/>
        <w:t>eral Fund, Repair Reserve Fund, Unemployment Reserve Fund, Prop</w:t>
      </w:r>
      <w:r w:rsidRPr="00C321CE">
        <w:rPr>
          <w:sz w:val="22"/>
          <w:szCs w:val="22"/>
        </w:rPr>
        <w:softHyphen/>
        <w:t>erty Loss Reserve Fund, Retirement Reserve Fund, Employee Benefit Reserve Fund, Vehicle Reserve Fund, Capital Re</w:t>
      </w:r>
      <w:r w:rsidRPr="00C321CE">
        <w:rPr>
          <w:sz w:val="22"/>
          <w:szCs w:val="22"/>
        </w:rPr>
        <w:softHyphen/>
        <w:t>serve Fund, School Lunch Fund, Special Aid Fund, Capital Fund and Debt Service Fund dated October 2015.</w:t>
      </w:r>
    </w:p>
    <w:p w:rsidR="00F775E2" w:rsidRPr="00C321CE" w:rsidRDefault="00F775E2" w:rsidP="00F775E2">
      <w:pPr>
        <w:jc w:val="both"/>
        <w:rPr>
          <w:sz w:val="22"/>
          <w:szCs w:val="22"/>
        </w:rPr>
      </w:pPr>
    </w:p>
    <w:p w:rsidR="00F775E2" w:rsidRPr="00C321CE" w:rsidRDefault="00F775E2" w:rsidP="00F775E2">
      <w:pPr>
        <w:jc w:val="both"/>
        <w:rPr>
          <w:b/>
          <w:sz w:val="22"/>
          <w:szCs w:val="22"/>
          <w:u w:val="single"/>
        </w:rPr>
      </w:pPr>
      <w:r w:rsidRPr="00C321CE">
        <w:rPr>
          <w:b/>
          <w:sz w:val="22"/>
          <w:szCs w:val="22"/>
          <w:u w:val="single"/>
        </w:rPr>
        <w:t>11-15-G8</w:t>
      </w:r>
    </w:p>
    <w:p w:rsidR="00F775E2" w:rsidRPr="00C321CE" w:rsidRDefault="00F775E2" w:rsidP="00F775E2">
      <w:pPr>
        <w:jc w:val="both"/>
        <w:rPr>
          <w:sz w:val="22"/>
          <w:szCs w:val="22"/>
        </w:rPr>
      </w:pPr>
      <w:r w:rsidRPr="00C321CE">
        <w:rPr>
          <w:sz w:val="22"/>
          <w:szCs w:val="22"/>
        </w:rPr>
        <w:t>RESOLVED, Upon the Recommendation of the Superintendent of Schools, That the Board of Education hereby approves the Extra Classroom Activity Fund Report for the month of October 2015.</w:t>
      </w:r>
    </w:p>
    <w:p w:rsidR="00582BF6" w:rsidRPr="00C321CE" w:rsidRDefault="00582BF6" w:rsidP="00F775E2">
      <w:pPr>
        <w:jc w:val="both"/>
        <w:rPr>
          <w:sz w:val="22"/>
          <w:szCs w:val="22"/>
        </w:rPr>
      </w:pPr>
    </w:p>
    <w:p w:rsidR="00582BF6" w:rsidRPr="00C321CE" w:rsidRDefault="00582BF6" w:rsidP="00582BF6">
      <w:pPr>
        <w:jc w:val="both"/>
        <w:rPr>
          <w:b/>
          <w:sz w:val="22"/>
          <w:szCs w:val="22"/>
          <w:u w:val="single"/>
        </w:rPr>
      </w:pPr>
      <w:r w:rsidRPr="00C321CE">
        <w:rPr>
          <w:b/>
          <w:sz w:val="22"/>
          <w:szCs w:val="22"/>
          <w:u w:val="single"/>
        </w:rPr>
        <w:t>11-15-G9</w:t>
      </w:r>
    </w:p>
    <w:p w:rsidR="00582BF6" w:rsidRPr="00C321CE" w:rsidRDefault="00582BF6" w:rsidP="00582BF6">
      <w:pPr>
        <w:ind w:right="360"/>
        <w:jc w:val="both"/>
        <w:rPr>
          <w:sz w:val="22"/>
          <w:szCs w:val="22"/>
        </w:rPr>
      </w:pPr>
      <w:r w:rsidRPr="00C321CE">
        <w:rPr>
          <w:sz w:val="22"/>
          <w:szCs w:val="22"/>
        </w:rPr>
        <w:t>The Broome-Tioga BOCES acting in conformance with Education Law 1950 hereby proposes unit cost methodology for its shared services, and the Superin</w:t>
      </w:r>
      <w:r w:rsidRPr="00C321CE">
        <w:rPr>
          <w:sz w:val="22"/>
          <w:szCs w:val="22"/>
        </w:rPr>
        <w:softHyphen/>
        <w:t>tendent having recommended that the Board adopt the attached unit cost meth</w:t>
      </w:r>
      <w:r w:rsidRPr="00C321CE">
        <w:rPr>
          <w:sz w:val="22"/>
          <w:szCs w:val="22"/>
        </w:rPr>
        <w:softHyphen/>
        <w:t xml:space="preserve">odology for such shared services, and on motion of __________, seconded by __________, it is </w:t>
      </w:r>
    </w:p>
    <w:p w:rsidR="00582BF6" w:rsidRPr="00C321CE" w:rsidRDefault="00582BF6" w:rsidP="00582BF6">
      <w:pPr>
        <w:ind w:right="360"/>
        <w:jc w:val="both"/>
        <w:rPr>
          <w:sz w:val="22"/>
          <w:szCs w:val="22"/>
        </w:rPr>
      </w:pPr>
    </w:p>
    <w:p w:rsidR="00582BF6" w:rsidRPr="00C321CE" w:rsidRDefault="00582BF6" w:rsidP="00582BF6">
      <w:pPr>
        <w:ind w:right="360"/>
        <w:jc w:val="both"/>
        <w:rPr>
          <w:sz w:val="22"/>
          <w:szCs w:val="22"/>
        </w:rPr>
      </w:pPr>
      <w:r w:rsidRPr="00C321CE">
        <w:rPr>
          <w:sz w:val="22"/>
          <w:szCs w:val="22"/>
        </w:rPr>
        <w:t>RESOLVED that the attached unit cost methodology is hereby approved for shared services with the Broome-Tioga Board of Cooperative Educational Services for the 2016-2017 school year.</w:t>
      </w:r>
    </w:p>
    <w:p w:rsidR="00C321CE" w:rsidRPr="00C321CE" w:rsidRDefault="00C321CE" w:rsidP="00582BF6">
      <w:pPr>
        <w:ind w:right="360"/>
        <w:jc w:val="both"/>
        <w:rPr>
          <w:sz w:val="22"/>
          <w:szCs w:val="22"/>
        </w:rPr>
      </w:pPr>
    </w:p>
    <w:p w:rsidR="00C321CE" w:rsidRPr="00C321CE" w:rsidRDefault="00C321CE" w:rsidP="00582BF6">
      <w:pPr>
        <w:ind w:right="360"/>
        <w:jc w:val="both"/>
        <w:rPr>
          <w:b/>
          <w:sz w:val="22"/>
          <w:szCs w:val="22"/>
          <w:u w:val="single"/>
        </w:rPr>
      </w:pPr>
      <w:r w:rsidRPr="00C321CE">
        <w:rPr>
          <w:b/>
          <w:sz w:val="22"/>
          <w:szCs w:val="22"/>
          <w:u w:val="single"/>
        </w:rPr>
        <w:t>11-15-G10</w:t>
      </w:r>
    </w:p>
    <w:p w:rsidR="00C321CE" w:rsidRPr="00C321CE" w:rsidRDefault="00C321CE" w:rsidP="00C321CE">
      <w:pPr>
        <w:rPr>
          <w:iCs/>
          <w:sz w:val="22"/>
          <w:szCs w:val="22"/>
        </w:rPr>
      </w:pPr>
      <w:r w:rsidRPr="00C321CE">
        <w:rPr>
          <w:iCs/>
          <w:sz w:val="22"/>
          <w:szCs w:val="22"/>
        </w:rPr>
        <w:t>RESOLVED, Upon the Recommendation of the Superintendent of Schools that the Board of Education, having received an Application for Refund and Credit of Real Property taxes, hereby approves the following refund of property taxes for 2015/2016 in the amount of $1,769.33.</w:t>
      </w:r>
    </w:p>
    <w:p w:rsidR="00C321CE" w:rsidRPr="00C321CE" w:rsidRDefault="00C321CE" w:rsidP="00C321CE">
      <w:pPr>
        <w:rPr>
          <w:iCs/>
          <w:sz w:val="22"/>
          <w:szCs w:val="22"/>
        </w:rPr>
      </w:pPr>
    </w:p>
    <w:p w:rsidR="00C321CE" w:rsidRPr="00C321CE" w:rsidRDefault="00C321CE" w:rsidP="00C321CE">
      <w:pPr>
        <w:rPr>
          <w:iCs/>
          <w:sz w:val="22"/>
          <w:szCs w:val="22"/>
        </w:rPr>
      </w:pPr>
      <w:r w:rsidRPr="00C321CE">
        <w:rPr>
          <w:iCs/>
          <w:sz w:val="22"/>
          <w:szCs w:val="22"/>
        </w:rPr>
        <w:t>Bank of America</w:t>
      </w:r>
      <w:r w:rsidRPr="00C321CE">
        <w:rPr>
          <w:iCs/>
          <w:sz w:val="22"/>
          <w:szCs w:val="22"/>
        </w:rPr>
        <w:tab/>
      </w:r>
      <w:r w:rsidRPr="00C321CE">
        <w:rPr>
          <w:iCs/>
          <w:sz w:val="22"/>
          <w:szCs w:val="22"/>
        </w:rPr>
        <w:tab/>
        <w:t>Berkshire</w:t>
      </w:r>
      <w:r w:rsidRPr="00C321CE">
        <w:rPr>
          <w:iCs/>
          <w:sz w:val="22"/>
          <w:szCs w:val="22"/>
        </w:rPr>
        <w:tab/>
        <w:t xml:space="preserve">  31.00-1-19.11       2015/16</w:t>
      </w:r>
      <w:r w:rsidRPr="00C321CE">
        <w:rPr>
          <w:iCs/>
          <w:sz w:val="22"/>
          <w:szCs w:val="22"/>
        </w:rPr>
        <w:tab/>
        <w:t xml:space="preserve">      $1,769.33</w:t>
      </w:r>
    </w:p>
    <w:p w:rsidR="00C321CE" w:rsidRPr="00C321CE" w:rsidRDefault="00C321CE" w:rsidP="00C321CE">
      <w:pPr>
        <w:rPr>
          <w:iCs/>
          <w:sz w:val="22"/>
          <w:szCs w:val="22"/>
        </w:rPr>
      </w:pPr>
    </w:p>
    <w:p w:rsidR="00C321CE" w:rsidRPr="00C321CE" w:rsidRDefault="00C321CE" w:rsidP="00C321CE">
      <w:pPr>
        <w:rPr>
          <w:b/>
          <w:iCs/>
          <w:sz w:val="22"/>
          <w:szCs w:val="22"/>
          <w:u w:val="single"/>
        </w:rPr>
      </w:pPr>
      <w:r w:rsidRPr="00C321CE">
        <w:rPr>
          <w:b/>
          <w:iCs/>
          <w:sz w:val="22"/>
          <w:szCs w:val="22"/>
          <w:u w:val="single"/>
        </w:rPr>
        <w:t>11-15-G11</w:t>
      </w:r>
    </w:p>
    <w:p w:rsidR="00C321CE" w:rsidRPr="00C321CE" w:rsidRDefault="00C321CE" w:rsidP="00C321CE">
      <w:pPr>
        <w:rPr>
          <w:iCs/>
          <w:sz w:val="22"/>
          <w:szCs w:val="22"/>
        </w:rPr>
      </w:pPr>
      <w:r>
        <w:rPr>
          <w:iCs/>
          <w:sz w:val="22"/>
          <w:szCs w:val="22"/>
        </w:rPr>
        <w:t>RESOLVED</w:t>
      </w:r>
      <w:r w:rsidRPr="00C321CE">
        <w:rPr>
          <w:iCs/>
          <w:sz w:val="22"/>
          <w:szCs w:val="22"/>
        </w:rPr>
        <w:t xml:space="preserve">, </w:t>
      </w:r>
      <w:r>
        <w:rPr>
          <w:iCs/>
          <w:sz w:val="22"/>
          <w:szCs w:val="22"/>
        </w:rPr>
        <w:t>U</w:t>
      </w:r>
      <w:r w:rsidRPr="00C321CE">
        <w:rPr>
          <w:iCs/>
          <w:sz w:val="22"/>
          <w:szCs w:val="22"/>
        </w:rPr>
        <w:t xml:space="preserve">pon the </w:t>
      </w:r>
      <w:r>
        <w:rPr>
          <w:iCs/>
          <w:sz w:val="22"/>
          <w:szCs w:val="22"/>
        </w:rPr>
        <w:t>R</w:t>
      </w:r>
      <w:r w:rsidRPr="00C321CE">
        <w:rPr>
          <w:iCs/>
          <w:sz w:val="22"/>
          <w:szCs w:val="22"/>
        </w:rPr>
        <w:t>ecommendation of the Superintendent of Schools that the Board of Education, having received an Application for Refund and Credit of Real Property taxes, hereby approves the following refund of property taxes for 2015/2016 in the amount of $150.07.</w:t>
      </w:r>
    </w:p>
    <w:p w:rsidR="00C321CE" w:rsidRPr="00C321CE" w:rsidRDefault="00C321CE" w:rsidP="00C321CE">
      <w:pPr>
        <w:rPr>
          <w:iCs/>
          <w:sz w:val="22"/>
          <w:szCs w:val="22"/>
        </w:rPr>
      </w:pPr>
    </w:p>
    <w:p w:rsidR="00C321CE" w:rsidRPr="00C321CE" w:rsidRDefault="00C321CE" w:rsidP="00C321CE">
      <w:pPr>
        <w:rPr>
          <w:iCs/>
          <w:sz w:val="22"/>
          <w:szCs w:val="22"/>
        </w:rPr>
      </w:pPr>
      <w:r w:rsidRPr="00C321CE">
        <w:rPr>
          <w:iCs/>
          <w:sz w:val="22"/>
          <w:szCs w:val="22"/>
        </w:rPr>
        <w:t>Patricia DelGuidice</w:t>
      </w:r>
      <w:r w:rsidRPr="00C321CE">
        <w:rPr>
          <w:iCs/>
          <w:sz w:val="22"/>
          <w:szCs w:val="22"/>
        </w:rPr>
        <w:tab/>
      </w:r>
      <w:r w:rsidRPr="00C321CE">
        <w:rPr>
          <w:iCs/>
          <w:sz w:val="22"/>
          <w:szCs w:val="22"/>
        </w:rPr>
        <w:tab/>
        <w:t>Richford</w:t>
      </w:r>
      <w:r w:rsidRPr="00C321CE">
        <w:rPr>
          <w:iCs/>
          <w:sz w:val="22"/>
          <w:szCs w:val="22"/>
        </w:rPr>
        <w:tab/>
        <w:t xml:space="preserve">  2.00-2-42      2015/16</w:t>
      </w:r>
      <w:r w:rsidRPr="00C321CE">
        <w:rPr>
          <w:iCs/>
          <w:sz w:val="22"/>
          <w:szCs w:val="22"/>
        </w:rPr>
        <w:tab/>
        <w:t xml:space="preserve">      $150.07</w:t>
      </w:r>
    </w:p>
    <w:p w:rsidR="00C321CE" w:rsidRPr="00C321CE" w:rsidRDefault="00C321CE" w:rsidP="00C321CE">
      <w:pPr>
        <w:rPr>
          <w:iCs/>
          <w:sz w:val="22"/>
          <w:szCs w:val="22"/>
        </w:rPr>
      </w:pPr>
    </w:p>
    <w:p w:rsidR="002A5C36" w:rsidRPr="00C321CE" w:rsidRDefault="002A5C36" w:rsidP="002A5C36">
      <w:pPr>
        <w:contextualSpacing/>
        <w:jc w:val="both"/>
        <w:rPr>
          <w:b/>
          <w:sz w:val="22"/>
          <w:szCs w:val="22"/>
          <w:u w:val="single"/>
        </w:rPr>
      </w:pPr>
      <w:r w:rsidRPr="00C321CE">
        <w:rPr>
          <w:b/>
          <w:sz w:val="22"/>
          <w:szCs w:val="22"/>
          <w:u w:val="single"/>
        </w:rPr>
        <w:lastRenderedPageBreak/>
        <w:t>11-15-C4</w:t>
      </w:r>
    </w:p>
    <w:p w:rsidR="002A5C36" w:rsidRPr="00C321CE" w:rsidRDefault="002A5C36" w:rsidP="002A5C36">
      <w:pPr>
        <w:contextualSpacing/>
        <w:jc w:val="both"/>
        <w:rPr>
          <w:sz w:val="22"/>
          <w:szCs w:val="22"/>
        </w:rPr>
      </w:pPr>
      <w:r w:rsidRPr="00C321CE">
        <w:rPr>
          <w:sz w:val="22"/>
          <w:szCs w:val="22"/>
        </w:rPr>
        <w:t>RESOLVED, Upon the Recommendation of the Superintendent of Schools, That the Board of Education hereby accepts the resignation for retirement of Susan Fedorwich, Special Education Teacher, effec</w:t>
      </w:r>
      <w:r w:rsidRPr="00C321CE">
        <w:rPr>
          <w:sz w:val="22"/>
          <w:szCs w:val="22"/>
        </w:rPr>
        <w:softHyphen/>
        <w:t>tive June 30, 2016.</w:t>
      </w:r>
    </w:p>
    <w:p w:rsidR="00A214FA" w:rsidRPr="00C321CE" w:rsidRDefault="0077646F">
      <w:pPr>
        <w:rPr>
          <w:sz w:val="22"/>
          <w:szCs w:val="22"/>
        </w:rPr>
      </w:pPr>
    </w:p>
    <w:p w:rsidR="008C68D3" w:rsidRPr="00C321CE" w:rsidRDefault="008C68D3" w:rsidP="008C68D3">
      <w:pPr>
        <w:contextualSpacing/>
        <w:jc w:val="both"/>
        <w:rPr>
          <w:b/>
          <w:sz w:val="22"/>
          <w:szCs w:val="22"/>
          <w:u w:val="single"/>
        </w:rPr>
      </w:pPr>
      <w:r w:rsidRPr="00C321CE">
        <w:rPr>
          <w:b/>
          <w:sz w:val="22"/>
          <w:szCs w:val="22"/>
          <w:u w:val="single"/>
        </w:rPr>
        <w:t>11-15-C5</w:t>
      </w:r>
    </w:p>
    <w:p w:rsidR="008C68D3" w:rsidRDefault="008C68D3" w:rsidP="008C68D3">
      <w:pPr>
        <w:contextualSpacing/>
        <w:jc w:val="both"/>
        <w:rPr>
          <w:sz w:val="22"/>
          <w:szCs w:val="22"/>
        </w:rPr>
      </w:pPr>
      <w:r w:rsidRPr="00C321CE">
        <w:rPr>
          <w:sz w:val="22"/>
          <w:szCs w:val="22"/>
        </w:rPr>
        <w:t>RESOLVED, Upon the Recommendation of the Superintendent of Schools, That the Board of Education hereby accepts the resignation for retirement of Robin Rittenhouse, Special Education Teacher, effec</w:t>
      </w:r>
      <w:r w:rsidRPr="00C321CE">
        <w:rPr>
          <w:sz w:val="22"/>
          <w:szCs w:val="22"/>
        </w:rPr>
        <w:softHyphen/>
        <w:t>tive June 30, 2016.</w:t>
      </w:r>
    </w:p>
    <w:p w:rsidR="00A64402" w:rsidRDefault="00A64402" w:rsidP="008C68D3">
      <w:pPr>
        <w:contextualSpacing/>
        <w:jc w:val="both"/>
        <w:rPr>
          <w:sz w:val="22"/>
          <w:szCs w:val="22"/>
        </w:rPr>
      </w:pPr>
    </w:p>
    <w:p w:rsidR="00A64402" w:rsidRPr="00C321CE" w:rsidRDefault="00A64402" w:rsidP="00A64402">
      <w:pPr>
        <w:contextualSpacing/>
        <w:jc w:val="both"/>
        <w:rPr>
          <w:b/>
          <w:sz w:val="22"/>
          <w:szCs w:val="22"/>
          <w:u w:val="single"/>
        </w:rPr>
      </w:pPr>
      <w:r w:rsidRPr="00C321CE">
        <w:rPr>
          <w:b/>
          <w:sz w:val="22"/>
          <w:szCs w:val="22"/>
          <w:u w:val="single"/>
        </w:rPr>
        <w:t>11-15-C</w:t>
      </w:r>
      <w:r>
        <w:rPr>
          <w:b/>
          <w:sz w:val="22"/>
          <w:szCs w:val="22"/>
          <w:u w:val="single"/>
        </w:rPr>
        <w:t>6</w:t>
      </w:r>
    </w:p>
    <w:p w:rsidR="00A64402" w:rsidRDefault="00A64402" w:rsidP="00A64402">
      <w:pPr>
        <w:contextualSpacing/>
        <w:jc w:val="both"/>
        <w:rPr>
          <w:sz w:val="22"/>
          <w:szCs w:val="22"/>
        </w:rPr>
      </w:pPr>
      <w:r w:rsidRPr="00C321CE">
        <w:rPr>
          <w:sz w:val="22"/>
          <w:szCs w:val="22"/>
        </w:rPr>
        <w:t xml:space="preserve">RESOLVED, Upon the Recommendation of the Superintendent of Schools, That the Board of Education hereby accepts the resignation for retirement of </w:t>
      </w:r>
      <w:r w:rsidR="00712068">
        <w:rPr>
          <w:sz w:val="22"/>
          <w:szCs w:val="22"/>
        </w:rPr>
        <w:t>Trudy Parmarter</w:t>
      </w:r>
      <w:r w:rsidRPr="00C321CE">
        <w:rPr>
          <w:sz w:val="22"/>
          <w:szCs w:val="22"/>
        </w:rPr>
        <w:t xml:space="preserve">, </w:t>
      </w:r>
      <w:r>
        <w:rPr>
          <w:sz w:val="22"/>
          <w:szCs w:val="22"/>
        </w:rPr>
        <w:t>Elementary</w:t>
      </w:r>
      <w:r w:rsidRPr="00C321CE">
        <w:rPr>
          <w:sz w:val="22"/>
          <w:szCs w:val="22"/>
        </w:rPr>
        <w:t xml:space="preserve"> Teacher, effec</w:t>
      </w:r>
      <w:r w:rsidRPr="00C321CE">
        <w:rPr>
          <w:sz w:val="22"/>
          <w:szCs w:val="22"/>
        </w:rPr>
        <w:softHyphen/>
        <w:t>tive June 30, 2016.</w:t>
      </w:r>
    </w:p>
    <w:p w:rsidR="00A64402" w:rsidRDefault="00A64402" w:rsidP="00A64402">
      <w:pPr>
        <w:contextualSpacing/>
        <w:jc w:val="both"/>
        <w:rPr>
          <w:sz w:val="22"/>
          <w:szCs w:val="22"/>
        </w:rPr>
      </w:pPr>
    </w:p>
    <w:p w:rsidR="00A64402" w:rsidRPr="00C321CE" w:rsidRDefault="00A64402" w:rsidP="008C68D3">
      <w:pPr>
        <w:contextualSpacing/>
        <w:jc w:val="both"/>
        <w:rPr>
          <w:sz w:val="22"/>
          <w:szCs w:val="22"/>
        </w:rPr>
      </w:pPr>
    </w:p>
    <w:p w:rsidR="008C68D3" w:rsidRPr="00C321CE" w:rsidRDefault="008C68D3" w:rsidP="008C68D3">
      <w:pPr>
        <w:rPr>
          <w:sz w:val="22"/>
          <w:szCs w:val="22"/>
        </w:rPr>
      </w:pPr>
    </w:p>
    <w:p w:rsidR="008C68D3" w:rsidRPr="00C321CE" w:rsidRDefault="008C68D3">
      <w:pPr>
        <w:rPr>
          <w:sz w:val="22"/>
          <w:szCs w:val="22"/>
        </w:rPr>
      </w:pPr>
    </w:p>
    <w:sectPr w:rsidR="008C68D3" w:rsidRPr="00C321CE" w:rsidSect="002A5C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36"/>
    <w:rsid w:val="000D1238"/>
    <w:rsid w:val="001019CC"/>
    <w:rsid w:val="002A5C36"/>
    <w:rsid w:val="004958E4"/>
    <w:rsid w:val="00582BF6"/>
    <w:rsid w:val="00652EB4"/>
    <w:rsid w:val="00712068"/>
    <w:rsid w:val="0077646F"/>
    <w:rsid w:val="0083238A"/>
    <w:rsid w:val="008C68D3"/>
    <w:rsid w:val="00960DBA"/>
    <w:rsid w:val="00A64402"/>
    <w:rsid w:val="00C321CE"/>
    <w:rsid w:val="00CC1394"/>
    <w:rsid w:val="00DD5DC3"/>
    <w:rsid w:val="00F77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BE7AC-C70A-4C3E-9315-8DD0C4D2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3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Michelle Bombard</cp:lastModifiedBy>
  <cp:revision>2</cp:revision>
  <dcterms:created xsi:type="dcterms:W3CDTF">2015-11-24T19:57:00Z</dcterms:created>
  <dcterms:modified xsi:type="dcterms:W3CDTF">2015-11-24T19:57:00Z</dcterms:modified>
</cp:coreProperties>
</file>